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— COMUNICATO STAMPA 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64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2a44"/>
          <w:sz w:val="34"/>
          <w:szCs w:val="34"/>
          <w:rtl w:val="0"/>
        </w:rPr>
        <w:t xml:space="preserve">Human Driven AI Summit a Pompei: «chiamata alle armi intellettuale» prima che l’AI decida per noi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320" w:line="264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Il 18 e 19 settembre oltre 40 relatori da tre continenti, da Federico Faggin al MIT-IBM Watson AI Lab. Programma online, iscrizioni aperte, accesso a numero chiuso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76" w:lineRule="auto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Pompei, 7 settembre 2026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— Mancano meno di due settimane alla seconda edizione dello Human Driven AI Summit™. Il 18 e 19 settembre 2026 il Centro Congressi Nexus di Pompei riunisce scienziati, imprese, istituzioni e centri di ricerca internazionali attorno a una domanda sola: come governare la trasformazione tecnologica più rapida mai vissuta dall’umanità senza cedere l’unica cosa che la rende umana, la capacità di comprendere e decidere. Il programma definitivo è online e le iscrizioni sono aperte per una o due giornate su </w:t>
      </w:r>
      <w:hyperlink r:id="rId6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0563c1"/>
            <w:sz w:val="22"/>
            <w:szCs w:val="22"/>
            <w:u w:val="single"/>
            <w:rtl w:val="0"/>
          </w:rPr>
          <w:t xml:space="preserve">humandriven-ai.com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after="120" w:before="28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2a44"/>
          <w:sz w:val="26"/>
          <w:szCs w:val="26"/>
          <w:rtl w:val="0"/>
        </w:rPr>
        <w:t xml:space="preserve">Il futuro non si prevede. Si comprende. Si decide.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="276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summit parte da una constatazione: in diciotto mesi intere categorie professionali sono state reinventate, e quasi nessuno ha avuto il tempo di fermarsi a capire che cosa stesse accadendo. Per questo a Pompei non intervengono solo i tecnologi, ma chi l’intelligenza artificiale la progetta, la regola, la studia e la usa ogni giorno per rifare il proprio mestiere.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76" w:lineRule="auto"/>
        <w:jc w:val="both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«Il mio unico merito è stato intuire un’esigenza latente che hanno tutti: fermarsi, capire, decidere. Il summit non è un evento che parla solo di tecnologia, ma un luogo dove i protagonisti del cambiamento si siedono allo stesso tavolo per confrontarsi su come stanno reinventando i propri mestieri. E non è un caso che accada qui: Pompei è la città che custodisce la memoria di una civiltà interrotta, scelta come palcoscenico dove un’altra civiltà, la nostra, decide come affrontare la propria trasformazione più rapida»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dice il fondatore dell’evento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Giovanni Sapere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tecno-umanista, direttore editoriale di The Patent Magazine e ideatore del C-NDA Protocol, il sistema per la protezione delle idee nell’era dell’AI.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spacing w:after="120" w:before="28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2a44"/>
          <w:sz w:val="26"/>
          <w:szCs w:val="26"/>
          <w:rtl w:val="0"/>
        </w:rPr>
        <w:t xml:space="preserve">Le voci del summit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276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cuore scientifico del programma è la sessione su coscienza, mente e nuova fisica con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Federico Faggin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l’inventore del primo microprocessore commerciale al mondo, oggi impegnato nello studio scientifico della coscienza, insieme ai fisici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Giuseppe Vitiello, Alioscia Hamma, Paolo Silvestrini, Graziano Terenzi e Roberto Germano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con la conduzione di Ettore De Lorenzo.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76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Dalla ricerca internazionale arrivano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Mauro Martino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(MIT-IBM Watson AI Lab),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Cosimo Accoto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Derrick de Kerckhove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per venticinque anni alla guida del McLuhan Program dell’Università di Toronto,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Gianclaudio Malgieri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(Maastricht University, esperto etico esterno della Commissione Europea),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Aruneesh Salhotra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(OWASP AI Exchange, New York),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Angelo Dalli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(UMNA maltaI),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Luca Casali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(Queensland University of Technology, Australia) 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Gary Riccio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(Nascent Science &amp; Technology / NASA Johnson Space Center).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76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Le imprese sono rappresentate, tra gli altri, da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Alessandro Maresca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(Microsoft),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Arcangelo Di Balsamo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(Google Cloud Italy),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Francesca Protano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(CNH),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Nicola Longo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(Comau),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Antonio Morabito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(TIM Enterprise) 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Gaetano di Tondo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(Archivi Olivetti),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Ivan Mazzoleni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(Flowe, Gruppo Mediolanum),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Alessia Canfarini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(BIP),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Marcello Mari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  <w:t xml:space="preserve">(Singularity DAO),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Jessica Minghinelli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(già Director of Operations di Salesforce), 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Massimo Chiriatti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76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fronte istituzionale e accademico vede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Elvira Raviele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(Ministero delle Imprese e del Made in Italy),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Angelo Tofalo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già Sottosegretario di Stato alla Difesa,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Mariano Corso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(Politecnico di Milano, Osservatori Digital Innovation),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Giorgio Ventre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(Apple Developer Academy, Università Federico II),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Mario Caligiuri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(Università della Calabria, Società Italiana di Intelligence),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Nicola Fabiano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già Presidente del Garante per la protezione dei dati di San Marino, 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Mirko Perano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(Università di Salerno), coordinatore del comitato scientifico.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spacing w:after="120" w:before="28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2a44"/>
          <w:sz w:val="26"/>
          <w:szCs w:val="26"/>
          <w:rtl w:val="0"/>
        </w:rPr>
        <w:t xml:space="preserve">Cinque aree, oltre venti panel, un solo filo conduttore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="276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programma si articola in cinque aree: l’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Anima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(Creativity &amp; Arts), il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Lavoro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(Business &amp; Professions), la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Governance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(Society &amp; Institutions), il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Corpo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(Science &amp; Life), la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Materia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(Industry &amp; Security). Oltre venti panel su temi concreti, dal legal tech alla sanità digitale, dalla robotica industriale alla lotta alla disinformazione, dall’AI Act alla cybersecurity. Il filo che li tiene insieme è uno: chi decide, e come, quando è la macchina a proporre.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spacing w:after="120" w:before="28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2a44"/>
          <w:sz w:val="26"/>
          <w:szCs w:val="26"/>
          <w:rtl w:val="0"/>
        </w:rPr>
        <w:t xml:space="preserve">Come partecipare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L’accesso è a numero chiuso. La Sala Nike del Centro Congressi Nexus ha 364 posti: i biglietti, per una o due giornate, danno diritto a un posto assegnato in sala e sono disponibili su 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0563c1"/>
            <w:sz w:val="22"/>
            <w:szCs w:val="22"/>
            <w:u w:val="single"/>
            <w:rtl w:val="0"/>
          </w:rPr>
          <w:t xml:space="preserve">humandriven-ai.com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a partire da 89 euro. Con la rotazione tra sessioni e le due giornate il summit prevede fino a 1.200 presenze complessive, ma i posti in sala per ciascuna sessione restano 364. Per chi arriva da fuori regione sono attive convenzioni con quattro hotel tra Pompei, Castellammare e Sorrento e transfer dedicati. Le sessioni saranno trasmesse in streaming su LinkedIn sui canali del summit, con oltre 10.000 utenti attesi in collegamento.</w:t>
      </w:r>
    </w:p>
    <w:p w:rsidR="00000000" w:rsidDel="00000000" w:rsidP="00000000" w:rsidRDefault="00000000" w:rsidRPr="00000000" w14:paraId="00000011">
      <w:pPr>
        <w:spacing w:after="240" w:before="240"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Due giornate di formazione, non solo un evento</w:t>
      </w:r>
    </w:p>
    <w:p w:rsidR="00000000" w:rsidDel="00000000" w:rsidP="00000000" w:rsidRDefault="00000000" w:rsidRPr="00000000" w14:paraId="00000012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Per struttura e contenuti, il summit si configura come un percorso di formazione intensiva: oltre venti panel in due giornate, condotti da relatori chiamati a portare esperienze applicate e decisioni reali. Ai partecipanti viene rilasciato un attestato di partecipazione, valido ai fini della formazione aziendale e professionale, insieme a una copia del primo volume Human Driven AI, che raccoglie i contributi delle due edizioni ed è presentato in anteprima a Pompei. Completano la partecipazione il kit del summit con borsa, badge e materiali, l'app mobile con il programma aggiornato in tempo reale e il servizio di traduzione simultanea italiano-inglese. La capienza è una scelta di formato: consente un confronto diretto tra relatori e pubblico e rende l'area partner, la coffee station e il light lunch di entrambe le giornate momenti effettivi di networking professionale.</w:t>
      </w:r>
    </w:p>
    <w:p w:rsidR="00000000" w:rsidDel="00000000" w:rsidP="00000000" w:rsidRDefault="00000000" w:rsidRPr="00000000" w14:paraId="00000013">
      <w:pPr>
        <w:pStyle w:val="Heading2"/>
        <w:spacing w:after="120" w:before="28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2a44"/>
          <w:sz w:val="26"/>
          <w:szCs w:val="26"/>
          <w:rtl w:val="0"/>
        </w:rPr>
        <w:t xml:space="preserve">Patrocini, istituzioni e partner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Ideato e promosso da: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Associazione Human Driven 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Istituzioni rappresentate: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Ministero delle Imprese e del Made in Italy · Parco Archeologico di Pompei · Invitalia · Apple Developer Academy · MIT-IBM Watson AI Lab · MIT Boston · NASA Johnson Space Center · Maastricht University · Queensland University of Technology · OWASP · Federico and Elvia Faggin Foundation · UN University Global AI Network · TEDA Tirana (Albania) · Università degli Studi di Salerno · Università degli Studi di Napoli Federico II · Università della Calabria · CDTI – Club Dirigenti Tecnologie dell’Informazione · Politecnico di Milano – Osservatori Digital Innovation · Politecnico di Torino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line="276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summit si costruisce anche fuori dal palco, con chi mette a disposizione relazioni, strutture e lavoro: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Brain Computing S.p.A.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che lo accompagna dalla prima edizione,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Giffoni Innovation Hub S.r.l.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CIO Club Italia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SPICI S.r.l. – Società per l’Innovazione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276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L’edizione 2026 è resa possibile dalle imprese che la sostengono portando a Pompei competenze, persone e un punto di vista sul proprio settore. A tutte va il ringraziamento dell’Associazione Human Driven AI e di WitUp Ltd.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Var Group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tra i principali gruppi italiani nei servizi digitali, partecipa con iSquared, la sua practice sull’intelligenza artificiale guidata da Angela Sebastianelli.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Estonian Business and Innovation Agency – e-Residency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l’agenzia del governo estone che permette a imprenditori di tutto il mondo di fondare e gestire in digitale un’impresa europea, presente con Giuseppe Zenone, Country Manager per l’Italia.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Melazeta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oltre venticinque anni nel digital media tra gamification, Roblox e realtà estesa, con la CEO Lara Oliveti in programma nella prima giornata.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BIP – Business Integration Partners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consulenza internazionale nata in Italia, con il Centro di Eccellenza Human Capital guidato da Alessia Canfarini.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Animic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la società romana che sviluppa Yiami, il social di prossimità senza foto, like né follower che fa incontrare le persone dal vivo, fondata da Domenico Sandulli.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10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MAC Solution Insurance Broker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che porta al summit lo sguardo di un settore, la gestione del rischio, che l’AI sta ridisegnando.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60" w:before="120" w:line="276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 ciascuno il summit riserva uno spazio nell’area partner della Sala Nike e, per molti, un intervento in programma.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bottom w:color="1f2a44" w:space="1" w:sz="6" w:val="single"/>
        </w:pBdr>
        <w:spacing w:after="20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8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2a44"/>
          <w:sz w:val="26"/>
          <w:szCs w:val="26"/>
          <w:rtl w:val="0"/>
        </w:rPr>
        <w:t xml:space="preserve">PARTECIPAZIONE AD ACCESSO LIMITATO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8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Programma e biglietti: </w:t>
      </w:r>
      <w:hyperlink r:id="rId8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0563c1"/>
            <w:sz w:val="22"/>
            <w:szCs w:val="22"/>
            <w:u w:val="single"/>
            <w:rtl w:val="0"/>
          </w:rPr>
          <w:t xml:space="preserve">humandriven-ai.com/it/tickets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bottom w:color="1f2a44" w:space="1" w:sz="6" w:val="single"/>
        </w:pBdr>
        <w:spacing w:after="20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60" w:line="276" w:lineRule="auto"/>
        <w:rPr>
          <w:color w:val="555555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Summit è promosso dall’Associazione Human Driven AI in collaborazione con </w:t>
      </w:r>
      <w:r w:rsidDel="00000000" w:rsidR="00000000" w:rsidRPr="00000000">
        <w:rPr>
          <w:sz w:val="22"/>
          <w:szCs w:val="22"/>
          <w:rtl w:val="0"/>
        </w:rPr>
        <w:t xml:space="preserve">WitUp Ltd.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Informazioni: segreteria@humandriven-ai.com · Contatti stampa: press@humandriven-ai.com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300" w:lineRule="auto"/>
        <w:rPr>
          <w:color w:val="555555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300" w:lineRule="auto"/>
        <w:rPr>
          <w:color w:val="555555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30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color w:val="555555"/>
          <w:sz w:val="18"/>
          <w:szCs w:val="18"/>
          <w:rtl w:val="0"/>
        </w:rPr>
        <w:t xml:space="preserve">Human Driven AI Summit · Pompei, 18–19 settembre 2026 · humandriven-ai.com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200" w:top="1300" w:left="1400" w:right="14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humandriven-ai.com/it" TargetMode="External"/><Relationship Id="rId7" Type="http://schemas.openxmlformats.org/officeDocument/2006/relationships/hyperlink" Target="https://humandriven-ai.com/it/tickets" TargetMode="External"/><Relationship Id="rId8" Type="http://schemas.openxmlformats.org/officeDocument/2006/relationships/hyperlink" Target="https://humandriven-ai.com/it/ticke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